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5894" w:rsidRDefault="00135894" w:rsidP="00135894">
      <w:pPr>
        <w:pStyle w:val="Corpotesto"/>
        <w:jc w:val="center"/>
        <w:rPr>
          <w:sz w:val="44"/>
          <w:szCs w:val="44"/>
        </w:rPr>
      </w:pPr>
      <w:r w:rsidRPr="00135894">
        <w:rPr>
          <w:rFonts w:ascii="Lucida Fax" w:hAnsi="Lucida Fax"/>
          <w:noProof/>
          <w:sz w:val="44"/>
          <w:szCs w:val="44"/>
          <w:lang w:eastAsia="it-IT"/>
        </w:rPr>
        <w:drawing>
          <wp:anchor distT="0" distB="0" distL="114300" distR="114300" simplePos="0" relativeHeight="487589888" behindDoc="0" locked="0" layoutInCell="1" allowOverlap="1" wp14:anchorId="4F2A3CEB" wp14:editId="226FD977">
            <wp:simplePos x="0" y="0"/>
            <wp:positionH relativeFrom="column">
              <wp:posOffset>0</wp:posOffset>
            </wp:positionH>
            <wp:positionV relativeFrom="paragraph">
              <wp:posOffset>323215</wp:posOffset>
            </wp:positionV>
            <wp:extent cx="565150" cy="708660"/>
            <wp:effectExtent l="0" t="0" r="6350" b="0"/>
            <wp:wrapTopAndBottom/>
            <wp:docPr id="1" name="Immagine 1" descr="SCAN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CAN00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contrast="2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150" cy="708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71EEF" w:rsidRPr="00135894" w:rsidRDefault="00135894" w:rsidP="00135894">
      <w:pPr>
        <w:pStyle w:val="Corpotesto"/>
        <w:jc w:val="center"/>
        <w:rPr>
          <w:sz w:val="44"/>
          <w:szCs w:val="44"/>
        </w:rPr>
      </w:pPr>
      <w:r w:rsidRPr="00135894">
        <w:rPr>
          <w:sz w:val="44"/>
          <w:szCs w:val="44"/>
        </w:rPr>
        <w:t>COMUNE DI BUTERA</w:t>
      </w:r>
    </w:p>
    <w:p w:rsidR="00D71EEF" w:rsidRDefault="00466178">
      <w:pPr>
        <w:spacing w:before="272"/>
        <w:ind w:right="2"/>
        <w:jc w:val="center"/>
        <w:rPr>
          <w:sz w:val="36"/>
        </w:rPr>
      </w:pPr>
      <w:r>
        <w:rPr>
          <w:sz w:val="36"/>
        </w:rPr>
        <w:t>SETTORE E.Q.</w:t>
      </w:r>
      <w:r w:rsidR="00F60583">
        <w:rPr>
          <w:spacing w:val="-3"/>
          <w:sz w:val="36"/>
        </w:rPr>
        <w:t xml:space="preserve"> </w:t>
      </w:r>
      <w:r w:rsidR="00F60583">
        <w:rPr>
          <w:sz w:val="36"/>
        </w:rPr>
        <w:t>1 –</w:t>
      </w:r>
      <w:r w:rsidR="00F60583">
        <w:rPr>
          <w:spacing w:val="1"/>
          <w:sz w:val="36"/>
        </w:rPr>
        <w:t xml:space="preserve"> </w:t>
      </w:r>
      <w:r w:rsidR="00F60583">
        <w:rPr>
          <w:sz w:val="36"/>
        </w:rPr>
        <w:t>SERVIZIO</w:t>
      </w:r>
      <w:r w:rsidR="00F60583">
        <w:rPr>
          <w:spacing w:val="-1"/>
          <w:sz w:val="36"/>
        </w:rPr>
        <w:t xml:space="preserve"> </w:t>
      </w:r>
      <w:r w:rsidR="00F60583">
        <w:rPr>
          <w:sz w:val="36"/>
        </w:rPr>
        <w:t xml:space="preserve">PUBBLICA </w:t>
      </w:r>
      <w:r w:rsidR="00F60583">
        <w:rPr>
          <w:spacing w:val="-2"/>
          <w:sz w:val="36"/>
        </w:rPr>
        <w:t>ISTRUZIONE</w:t>
      </w:r>
    </w:p>
    <w:p w:rsidR="00D71EEF" w:rsidRDefault="00F60583" w:rsidP="00135894">
      <w:pPr>
        <w:pStyle w:val="Titolo1"/>
        <w:ind w:right="2"/>
        <w:rPr>
          <w:b w:val="0"/>
          <w:sz w:val="20"/>
        </w:rPr>
      </w:pPr>
      <w:r>
        <w:t>AVVISO</w:t>
      </w:r>
      <w:r>
        <w:rPr>
          <w:spacing w:val="-1"/>
        </w:rPr>
        <w:t xml:space="preserve"> </w:t>
      </w:r>
      <w:r>
        <w:rPr>
          <w:spacing w:val="-2"/>
        </w:rPr>
        <w:t>PUBBLICO</w:t>
      </w:r>
    </w:p>
    <w:p w:rsidR="00D71EEF" w:rsidRDefault="00F60583">
      <w:pPr>
        <w:pStyle w:val="Corpotesto"/>
        <w:spacing w:before="159"/>
        <w:rPr>
          <w:b/>
          <w:sz w:val="20"/>
        </w:rPr>
      </w:pPr>
      <w:r>
        <w:rPr>
          <w:b/>
          <w:noProof/>
          <w:sz w:val="20"/>
          <w:lang w:eastAsia="it-IT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647700</wp:posOffset>
                </wp:positionH>
                <wp:positionV relativeFrom="paragraph">
                  <wp:posOffset>265775</wp:posOffset>
                </wp:positionV>
                <wp:extent cx="6264910" cy="381000"/>
                <wp:effectExtent l="0" t="0" r="0" b="0"/>
                <wp:wrapTopAndBottom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64910" cy="381000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D71EEF" w:rsidRDefault="00F60583">
                            <w:pPr>
                              <w:spacing w:before="18"/>
                              <w:ind w:left="108" w:right="560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Concessione</w:t>
                            </w:r>
                            <w:r>
                              <w:rPr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di</w:t>
                            </w:r>
                            <w:r>
                              <w:rPr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abbonamenti</w:t>
                            </w:r>
                            <w:r>
                              <w:rPr>
                                <w:b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mensili</w:t>
                            </w:r>
                            <w:r>
                              <w:rPr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gratuiti</w:t>
                            </w:r>
                            <w:r>
                              <w:rPr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per</w:t>
                            </w:r>
                            <w:r>
                              <w:rPr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il</w:t>
                            </w:r>
                            <w:r>
                              <w:rPr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trasporto</w:t>
                            </w:r>
                            <w:r>
                              <w:rPr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pubblico</w:t>
                            </w:r>
                            <w:r>
                              <w:rPr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urbano</w:t>
                            </w:r>
                            <w:r>
                              <w:rPr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 w:rsidR="00CD0208">
                              <w:rPr>
                                <w:b/>
                                <w:spacing w:val="-4"/>
                                <w:sz w:val="24"/>
                              </w:rPr>
                              <w:t>in</w:t>
                            </w:r>
                            <w:r>
                              <w:rPr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favore</w:t>
                            </w:r>
                            <w:r>
                              <w:rPr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dei giovani under 20 con ISEE inferiore a € 25.000,00 – Annualità 2025.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position:absolute;margin-left:51pt;margin-top:20.95pt;width:493.3pt;height:30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" filled="f" strokeweight=".16931mm">
                <v:path arrowok="t"/>
                <v:textbox inset="0,0,0,0">
                  <w:txbxContent>
                    <w:p w:rsidR="00D71EEF" w:rsidRDefault="00F60583">
                      <w:pPr>
                        <w:spacing w:before="18"/>
                        <w:ind w:left="108" w:right="560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sz w:val="24"/>
                        </w:rPr>
                        <w:t>Concessione</w:t>
                      </w:r>
                      <w:r>
                        <w:rPr>
                          <w:b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di</w:t>
                      </w:r>
                      <w:r>
                        <w:rPr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abbonamenti</w:t>
                      </w:r>
                      <w:r>
                        <w:rPr>
                          <w:b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mensili</w:t>
                      </w:r>
                      <w:r>
                        <w:rPr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gratuiti</w:t>
                      </w:r>
                      <w:r>
                        <w:rPr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per</w:t>
                      </w:r>
                      <w:r>
                        <w:rPr>
                          <w:b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il</w:t>
                      </w:r>
                      <w:r>
                        <w:rPr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trasporto</w:t>
                      </w:r>
                      <w:r>
                        <w:rPr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pubblico</w:t>
                      </w:r>
                      <w:r>
                        <w:rPr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urbano</w:t>
                      </w:r>
                      <w:r>
                        <w:rPr>
                          <w:b/>
                          <w:spacing w:val="-4"/>
                          <w:sz w:val="24"/>
                        </w:rPr>
                        <w:t xml:space="preserve"> </w:t>
                      </w:r>
                      <w:r w:rsidR="00CD0208">
                        <w:rPr>
                          <w:b/>
                          <w:spacing w:val="-4"/>
                          <w:sz w:val="24"/>
                        </w:rPr>
                        <w:t>in</w:t>
                      </w:r>
                      <w:bookmarkStart w:id="1" w:name="_GoBack"/>
                      <w:bookmarkEnd w:id="1"/>
                      <w:r>
                        <w:rPr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favore</w:t>
                      </w:r>
                      <w:r>
                        <w:rPr>
                          <w:b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dei giovani under 20 con ISEE inferiore a € 25.000,00 – Annualità 2025.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D71EEF" w:rsidRDefault="00D71EEF">
      <w:pPr>
        <w:pStyle w:val="Corpotesto"/>
        <w:spacing w:before="1"/>
        <w:rPr>
          <w:b/>
        </w:rPr>
      </w:pPr>
    </w:p>
    <w:p w:rsidR="00D71EEF" w:rsidRDefault="00F60583">
      <w:pPr>
        <w:pStyle w:val="Corpotesto"/>
        <w:ind w:left="140" w:right="138"/>
        <w:jc w:val="both"/>
      </w:pPr>
      <w:r>
        <w:t xml:space="preserve">Il Comune di </w:t>
      </w:r>
      <w:r w:rsidR="00466178">
        <w:t>Butera</w:t>
      </w:r>
      <w:r>
        <w:t>, in attuazione del Decreto del Dirigente Generale del Dipartimento Regionale delle Infrastrutture, della Mobilità e dei</w:t>
      </w:r>
      <w:r>
        <w:rPr>
          <w:spacing w:val="-1"/>
        </w:rPr>
        <w:t xml:space="preserve"> </w:t>
      </w:r>
      <w:r>
        <w:t>Trasporti, e in conformità a quanto previsto dalla Legge</w:t>
      </w:r>
      <w:r>
        <w:rPr>
          <w:spacing w:val="-15"/>
        </w:rPr>
        <w:t xml:space="preserve"> </w:t>
      </w:r>
      <w:r>
        <w:t>Regionale</w:t>
      </w:r>
      <w:r>
        <w:rPr>
          <w:spacing w:val="-15"/>
        </w:rPr>
        <w:t xml:space="preserve"> </w:t>
      </w:r>
      <w:r>
        <w:t>9</w:t>
      </w:r>
      <w:r>
        <w:rPr>
          <w:spacing w:val="-15"/>
        </w:rPr>
        <w:t xml:space="preserve"> </w:t>
      </w:r>
      <w:r>
        <w:t>gennaio</w:t>
      </w:r>
      <w:r>
        <w:rPr>
          <w:spacing w:val="-15"/>
        </w:rPr>
        <w:t xml:space="preserve"> </w:t>
      </w:r>
      <w:r>
        <w:t>2025,</w:t>
      </w:r>
      <w:r>
        <w:rPr>
          <w:spacing w:val="-15"/>
        </w:rPr>
        <w:t xml:space="preserve"> </w:t>
      </w:r>
      <w:r>
        <w:t>n.</w:t>
      </w:r>
      <w:r>
        <w:rPr>
          <w:spacing w:val="-15"/>
        </w:rPr>
        <w:t xml:space="preserve"> </w:t>
      </w:r>
      <w:r>
        <w:t>1</w:t>
      </w:r>
      <w:r>
        <w:rPr>
          <w:spacing w:val="-15"/>
        </w:rPr>
        <w:t xml:space="preserve"> </w:t>
      </w:r>
      <w:r>
        <w:t>(art.</w:t>
      </w:r>
      <w:r>
        <w:rPr>
          <w:spacing w:val="-15"/>
        </w:rPr>
        <w:t xml:space="preserve"> </w:t>
      </w:r>
      <w:r>
        <w:t>6,</w:t>
      </w:r>
      <w:r>
        <w:rPr>
          <w:spacing w:val="-15"/>
        </w:rPr>
        <w:t xml:space="preserve"> </w:t>
      </w:r>
      <w:r>
        <w:t>comma</w:t>
      </w:r>
      <w:r>
        <w:rPr>
          <w:spacing w:val="-15"/>
        </w:rPr>
        <w:t xml:space="preserve"> </w:t>
      </w:r>
      <w:r>
        <w:t>14),</w:t>
      </w:r>
      <w:r>
        <w:rPr>
          <w:spacing w:val="-15"/>
        </w:rPr>
        <w:t xml:space="preserve"> </w:t>
      </w:r>
      <w:r>
        <w:t>rende</w:t>
      </w:r>
      <w:r>
        <w:rPr>
          <w:spacing w:val="-15"/>
        </w:rPr>
        <w:t xml:space="preserve"> </w:t>
      </w:r>
      <w:r>
        <w:t>noto</w:t>
      </w:r>
      <w:r>
        <w:rPr>
          <w:spacing w:val="-15"/>
        </w:rPr>
        <w:t xml:space="preserve"> </w:t>
      </w:r>
      <w:r>
        <w:t>che</w:t>
      </w:r>
      <w:r>
        <w:rPr>
          <w:spacing w:val="-15"/>
        </w:rPr>
        <w:t xml:space="preserve"> </w:t>
      </w:r>
      <w:r>
        <w:t>è</w:t>
      </w:r>
      <w:r>
        <w:rPr>
          <w:spacing w:val="-15"/>
        </w:rPr>
        <w:t xml:space="preserve"> </w:t>
      </w:r>
      <w:r>
        <w:t>possibile</w:t>
      </w:r>
      <w:r>
        <w:rPr>
          <w:spacing w:val="-15"/>
        </w:rPr>
        <w:t xml:space="preserve"> </w:t>
      </w:r>
      <w:r>
        <w:t>presentare</w:t>
      </w:r>
      <w:r>
        <w:rPr>
          <w:spacing w:val="-15"/>
        </w:rPr>
        <w:t xml:space="preserve"> </w:t>
      </w:r>
      <w:r>
        <w:t xml:space="preserve">istanza per ottenere </w:t>
      </w:r>
      <w:r>
        <w:rPr>
          <w:b/>
        </w:rPr>
        <w:t xml:space="preserve">un abbonamento mensile gratuito </w:t>
      </w:r>
      <w:r>
        <w:t>per il servizio di trasporto pubblico urbano per l’anno 2025</w:t>
      </w:r>
      <w:r w:rsidR="00466178">
        <w:t>/26</w:t>
      </w:r>
      <w:r>
        <w:t>.</w:t>
      </w:r>
    </w:p>
    <w:p w:rsidR="00D71EEF" w:rsidRDefault="00D71EEF">
      <w:pPr>
        <w:pStyle w:val="Corpotesto"/>
        <w:spacing w:before="5"/>
      </w:pPr>
    </w:p>
    <w:p w:rsidR="00D71EEF" w:rsidRDefault="00F60583">
      <w:pPr>
        <w:pStyle w:val="Corpotesto"/>
        <w:ind w:left="140" w:right="147"/>
        <w:jc w:val="both"/>
      </w:pPr>
      <w:r>
        <w:t>La misura è finalizzata a favorire l’accesso al servizio di trasporto pubblico urbano da parte dei giovani</w:t>
      </w:r>
      <w:r>
        <w:rPr>
          <w:spacing w:val="-8"/>
        </w:rPr>
        <w:t xml:space="preserve"> </w:t>
      </w:r>
      <w:r>
        <w:t>residenti</w:t>
      </w:r>
      <w:r>
        <w:rPr>
          <w:spacing w:val="-8"/>
        </w:rPr>
        <w:t xml:space="preserve"> </w:t>
      </w:r>
      <w:r>
        <w:t>nei</w:t>
      </w:r>
      <w:r>
        <w:rPr>
          <w:spacing w:val="-8"/>
        </w:rPr>
        <w:t xml:space="preserve"> </w:t>
      </w:r>
      <w:r>
        <w:t>comuni</w:t>
      </w:r>
      <w:r>
        <w:rPr>
          <w:spacing w:val="-8"/>
        </w:rPr>
        <w:t xml:space="preserve"> </w:t>
      </w:r>
      <w:r>
        <w:t>siciliani,</w:t>
      </w:r>
      <w:r>
        <w:rPr>
          <w:spacing w:val="-8"/>
        </w:rPr>
        <w:t xml:space="preserve"> </w:t>
      </w:r>
      <w:r>
        <w:t>con</w:t>
      </w:r>
      <w:r>
        <w:rPr>
          <w:spacing w:val="-8"/>
        </w:rPr>
        <w:t xml:space="preserve"> </w:t>
      </w:r>
      <w:r>
        <w:t>età</w:t>
      </w:r>
      <w:r>
        <w:rPr>
          <w:spacing w:val="-9"/>
        </w:rPr>
        <w:t xml:space="preserve"> </w:t>
      </w:r>
      <w:r>
        <w:t>inferiore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20</w:t>
      </w:r>
      <w:r>
        <w:rPr>
          <w:spacing w:val="-8"/>
        </w:rPr>
        <w:t xml:space="preserve"> </w:t>
      </w:r>
      <w:r>
        <w:t>anni</w:t>
      </w:r>
      <w:r>
        <w:rPr>
          <w:spacing w:val="-8"/>
        </w:rPr>
        <w:t xml:space="preserve"> </w:t>
      </w:r>
      <w:r>
        <w:t>e</w:t>
      </w:r>
      <w:r>
        <w:rPr>
          <w:spacing w:val="-9"/>
        </w:rPr>
        <w:t xml:space="preserve"> </w:t>
      </w:r>
      <w:r>
        <w:t>con</w:t>
      </w:r>
      <w:r>
        <w:rPr>
          <w:spacing w:val="-8"/>
        </w:rPr>
        <w:t xml:space="preserve"> </w:t>
      </w:r>
      <w:r>
        <w:t>indicatore</w:t>
      </w:r>
      <w:r>
        <w:rPr>
          <w:spacing w:val="-7"/>
        </w:rPr>
        <w:t xml:space="preserve"> </w:t>
      </w:r>
      <w:r>
        <w:t>ISEE</w:t>
      </w:r>
      <w:r>
        <w:rPr>
          <w:spacing w:val="-9"/>
        </w:rPr>
        <w:t xml:space="preserve"> </w:t>
      </w:r>
      <w:r>
        <w:t>non</w:t>
      </w:r>
      <w:r>
        <w:rPr>
          <w:spacing w:val="-8"/>
        </w:rPr>
        <w:t xml:space="preserve"> </w:t>
      </w:r>
      <w:r>
        <w:t>superiore a € 25.000,00, al fine di sostenere la mobilità studentesca e contrastare la dispersione scolastica.</w:t>
      </w:r>
    </w:p>
    <w:p w:rsidR="00D71EEF" w:rsidRDefault="00D71EEF">
      <w:pPr>
        <w:pStyle w:val="Corpotesto"/>
        <w:spacing w:before="5"/>
      </w:pPr>
    </w:p>
    <w:p w:rsidR="00D71EEF" w:rsidRDefault="00F60583">
      <w:pPr>
        <w:pStyle w:val="Corpotesto"/>
        <w:ind w:left="140"/>
        <w:jc w:val="both"/>
      </w:pPr>
      <w:r>
        <w:t>Possono</w:t>
      </w:r>
      <w:r>
        <w:rPr>
          <w:spacing w:val="-3"/>
        </w:rPr>
        <w:t xml:space="preserve"> </w:t>
      </w:r>
      <w:r>
        <w:t>presentare</w:t>
      </w:r>
      <w:r>
        <w:rPr>
          <w:spacing w:val="-2"/>
        </w:rPr>
        <w:t xml:space="preserve"> </w:t>
      </w:r>
      <w:r>
        <w:t>istanza</w:t>
      </w:r>
      <w:r>
        <w:rPr>
          <w:spacing w:val="-1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soggetti</w:t>
      </w:r>
      <w:r>
        <w:rPr>
          <w:spacing w:val="-1"/>
        </w:rPr>
        <w:t xml:space="preserve"> </w:t>
      </w:r>
      <w:r>
        <w:t>in possesso</w:t>
      </w:r>
      <w:r>
        <w:rPr>
          <w:spacing w:val="-1"/>
        </w:rPr>
        <w:t xml:space="preserve"> </w:t>
      </w:r>
      <w:r>
        <w:t>dei</w:t>
      </w:r>
      <w:r>
        <w:rPr>
          <w:spacing w:val="-1"/>
        </w:rPr>
        <w:t xml:space="preserve"> </w:t>
      </w:r>
      <w:r>
        <w:t xml:space="preserve">seguenti </w:t>
      </w:r>
      <w:r>
        <w:rPr>
          <w:spacing w:val="-2"/>
        </w:rPr>
        <w:t>requisiti:</w:t>
      </w:r>
    </w:p>
    <w:p w:rsidR="00D71EEF" w:rsidRDefault="00D71EEF">
      <w:pPr>
        <w:pStyle w:val="Corpotesto"/>
        <w:spacing w:before="3"/>
      </w:pPr>
    </w:p>
    <w:p w:rsidR="00D71EEF" w:rsidRDefault="00F60583">
      <w:pPr>
        <w:pStyle w:val="Paragrafoelenco"/>
        <w:numPr>
          <w:ilvl w:val="0"/>
          <w:numId w:val="2"/>
        </w:numPr>
        <w:tabs>
          <w:tab w:val="left" w:pos="861"/>
        </w:tabs>
        <w:rPr>
          <w:sz w:val="24"/>
        </w:rPr>
      </w:pPr>
      <w:r>
        <w:rPr>
          <w:sz w:val="24"/>
        </w:rPr>
        <w:t>Età</w:t>
      </w:r>
      <w:r>
        <w:rPr>
          <w:spacing w:val="-2"/>
          <w:sz w:val="24"/>
        </w:rPr>
        <w:t xml:space="preserve"> </w:t>
      </w:r>
      <w:r>
        <w:rPr>
          <w:sz w:val="24"/>
        </w:rPr>
        <w:t>inferiore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20</w:t>
      </w:r>
      <w:r>
        <w:rPr>
          <w:spacing w:val="-1"/>
          <w:sz w:val="24"/>
        </w:rPr>
        <w:t xml:space="preserve"> </w:t>
      </w:r>
      <w:r>
        <w:rPr>
          <w:sz w:val="24"/>
        </w:rPr>
        <w:t>anni</w:t>
      </w:r>
      <w:r>
        <w:rPr>
          <w:spacing w:val="1"/>
          <w:sz w:val="24"/>
        </w:rPr>
        <w:t xml:space="preserve"> </w:t>
      </w:r>
      <w:r>
        <w:rPr>
          <w:sz w:val="24"/>
        </w:rPr>
        <w:t>(non</w:t>
      </w:r>
      <w:r>
        <w:rPr>
          <w:spacing w:val="-1"/>
          <w:sz w:val="24"/>
        </w:rPr>
        <w:t xml:space="preserve"> </w:t>
      </w:r>
      <w:r>
        <w:rPr>
          <w:sz w:val="24"/>
        </w:rPr>
        <w:t>compiuti</w:t>
      </w:r>
      <w:r>
        <w:rPr>
          <w:spacing w:val="-1"/>
          <w:sz w:val="24"/>
        </w:rPr>
        <w:t xml:space="preserve"> </w:t>
      </w:r>
      <w:r>
        <w:rPr>
          <w:sz w:val="24"/>
        </w:rPr>
        <w:t>alla</w:t>
      </w:r>
      <w:r>
        <w:rPr>
          <w:spacing w:val="-1"/>
          <w:sz w:val="24"/>
        </w:rPr>
        <w:t xml:space="preserve"> </w:t>
      </w:r>
      <w:r>
        <w:rPr>
          <w:sz w:val="24"/>
        </w:rPr>
        <w:t>data</w:t>
      </w:r>
      <w:r>
        <w:rPr>
          <w:spacing w:val="-1"/>
          <w:sz w:val="24"/>
        </w:rPr>
        <w:t xml:space="preserve"> </w:t>
      </w:r>
      <w:r>
        <w:rPr>
          <w:sz w:val="24"/>
        </w:rPr>
        <w:t>della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domanda);</w:t>
      </w:r>
    </w:p>
    <w:p w:rsidR="00D71EEF" w:rsidRDefault="00F60583">
      <w:pPr>
        <w:pStyle w:val="Paragrafoelenco"/>
        <w:numPr>
          <w:ilvl w:val="0"/>
          <w:numId w:val="2"/>
        </w:numPr>
        <w:tabs>
          <w:tab w:val="left" w:pos="861"/>
        </w:tabs>
        <w:rPr>
          <w:sz w:val="24"/>
        </w:rPr>
      </w:pPr>
      <w:r>
        <w:rPr>
          <w:sz w:val="24"/>
        </w:rPr>
        <w:t>Residenza</w:t>
      </w:r>
      <w:r>
        <w:rPr>
          <w:spacing w:val="-2"/>
          <w:sz w:val="24"/>
        </w:rPr>
        <w:t xml:space="preserve"> </w:t>
      </w:r>
      <w:r>
        <w:rPr>
          <w:sz w:val="24"/>
        </w:rPr>
        <w:t>nel Comune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di </w:t>
      </w:r>
      <w:r w:rsidR="00466178">
        <w:rPr>
          <w:sz w:val="24"/>
        </w:rPr>
        <w:t>Butera</w:t>
      </w:r>
      <w:r>
        <w:rPr>
          <w:spacing w:val="-2"/>
          <w:sz w:val="24"/>
        </w:rPr>
        <w:t>;</w:t>
      </w:r>
    </w:p>
    <w:p w:rsidR="00D71EEF" w:rsidRPr="00466178" w:rsidRDefault="00F60583" w:rsidP="00466178">
      <w:pPr>
        <w:pStyle w:val="Paragrafoelenco"/>
        <w:numPr>
          <w:ilvl w:val="0"/>
          <w:numId w:val="2"/>
        </w:numPr>
        <w:tabs>
          <w:tab w:val="left" w:pos="861"/>
        </w:tabs>
        <w:rPr>
          <w:sz w:val="24"/>
        </w:rPr>
      </w:pPr>
      <w:r>
        <w:rPr>
          <w:sz w:val="24"/>
        </w:rPr>
        <w:t>Indicatore</w:t>
      </w:r>
      <w:r>
        <w:rPr>
          <w:spacing w:val="1"/>
          <w:sz w:val="24"/>
        </w:rPr>
        <w:t xml:space="preserve"> </w:t>
      </w:r>
      <w:r>
        <w:rPr>
          <w:sz w:val="24"/>
        </w:rPr>
        <w:t>ISEE</w:t>
      </w:r>
      <w:r>
        <w:rPr>
          <w:spacing w:val="-1"/>
          <w:sz w:val="24"/>
        </w:rPr>
        <w:t xml:space="preserve"> </w:t>
      </w:r>
      <w:r>
        <w:rPr>
          <w:sz w:val="24"/>
        </w:rPr>
        <w:t>in corso di</w:t>
      </w:r>
      <w:r>
        <w:rPr>
          <w:spacing w:val="-2"/>
          <w:sz w:val="24"/>
        </w:rPr>
        <w:t xml:space="preserve"> </w:t>
      </w:r>
      <w:r>
        <w:rPr>
          <w:sz w:val="24"/>
        </w:rPr>
        <w:t>validità</w:t>
      </w:r>
      <w:r>
        <w:rPr>
          <w:spacing w:val="-1"/>
          <w:sz w:val="24"/>
        </w:rPr>
        <w:t xml:space="preserve"> </w:t>
      </w:r>
      <w:r>
        <w:rPr>
          <w:sz w:val="24"/>
        </w:rPr>
        <w:t>non</w:t>
      </w:r>
      <w:r>
        <w:rPr>
          <w:spacing w:val="-1"/>
          <w:sz w:val="24"/>
        </w:rPr>
        <w:t xml:space="preserve"> </w:t>
      </w:r>
      <w:r>
        <w:rPr>
          <w:sz w:val="24"/>
        </w:rPr>
        <w:t>superiore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€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25.000,00;</w:t>
      </w:r>
    </w:p>
    <w:p w:rsidR="00D71EEF" w:rsidRDefault="00F60583">
      <w:pPr>
        <w:pStyle w:val="Paragrafoelenco"/>
        <w:numPr>
          <w:ilvl w:val="0"/>
          <w:numId w:val="2"/>
        </w:numPr>
        <w:tabs>
          <w:tab w:val="left" w:pos="861"/>
        </w:tabs>
        <w:rPr>
          <w:sz w:val="24"/>
        </w:rPr>
      </w:pPr>
      <w:r>
        <w:rPr>
          <w:sz w:val="24"/>
        </w:rPr>
        <w:t>Utilizzo</w:t>
      </w:r>
      <w:r>
        <w:rPr>
          <w:spacing w:val="-1"/>
          <w:sz w:val="24"/>
        </w:rPr>
        <w:t xml:space="preserve"> </w:t>
      </w:r>
      <w:r>
        <w:rPr>
          <w:sz w:val="24"/>
        </w:rPr>
        <w:t>del</w:t>
      </w:r>
      <w:r>
        <w:rPr>
          <w:spacing w:val="-1"/>
          <w:sz w:val="24"/>
        </w:rPr>
        <w:t xml:space="preserve"> </w:t>
      </w:r>
      <w:r>
        <w:rPr>
          <w:sz w:val="24"/>
        </w:rPr>
        <w:t>servizio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trasporto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pubblico </w:t>
      </w:r>
      <w:r>
        <w:rPr>
          <w:spacing w:val="-2"/>
          <w:sz w:val="24"/>
        </w:rPr>
        <w:t>urbano.</w:t>
      </w:r>
    </w:p>
    <w:p w:rsidR="00D71EEF" w:rsidRDefault="00D71EEF">
      <w:pPr>
        <w:pStyle w:val="Corpotesto"/>
        <w:spacing w:before="5"/>
      </w:pPr>
    </w:p>
    <w:p w:rsidR="00D71EEF" w:rsidRDefault="00F60583">
      <w:pPr>
        <w:pStyle w:val="Corpotesto"/>
        <w:ind w:left="140" w:right="138"/>
        <w:jc w:val="both"/>
      </w:pPr>
      <w:r>
        <w:t>Le istanze possono essere presentate entro</w:t>
      </w:r>
      <w:r>
        <w:rPr>
          <w:spacing w:val="40"/>
        </w:rPr>
        <w:t xml:space="preserve"> </w:t>
      </w:r>
      <w:r>
        <w:t xml:space="preserve">il </w:t>
      </w:r>
      <w:r>
        <w:rPr>
          <w:b/>
        </w:rPr>
        <w:t>15/1</w:t>
      </w:r>
      <w:r w:rsidR="00466178">
        <w:rPr>
          <w:b/>
        </w:rPr>
        <w:t>2</w:t>
      </w:r>
      <w:r>
        <w:rPr>
          <w:b/>
        </w:rPr>
        <w:t xml:space="preserve">/2025 </w:t>
      </w:r>
      <w:r>
        <w:t>mediante compilazione dell’apposito modulo</w:t>
      </w:r>
      <w:r>
        <w:rPr>
          <w:spacing w:val="-7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domanda,</w:t>
      </w:r>
      <w:r>
        <w:rPr>
          <w:spacing w:val="-7"/>
        </w:rPr>
        <w:t xml:space="preserve"> </w:t>
      </w:r>
      <w:r>
        <w:t>rinvenibile</w:t>
      </w:r>
      <w:r>
        <w:rPr>
          <w:spacing w:val="-6"/>
        </w:rPr>
        <w:t xml:space="preserve"> </w:t>
      </w:r>
      <w:r>
        <w:t>sul</w:t>
      </w:r>
      <w:r>
        <w:rPr>
          <w:spacing w:val="-6"/>
        </w:rPr>
        <w:t xml:space="preserve"> </w:t>
      </w:r>
      <w:r>
        <w:t>sito</w:t>
      </w:r>
      <w:r>
        <w:rPr>
          <w:spacing w:val="-7"/>
        </w:rPr>
        <w:t xml:space="preserve"> </w:t>
      </w:r>
      <w:r>
        <w:t>istituzionale</w:t>
      </w:r>
      <w:r>
        <w:rPr>
          <w:spacing w:val="-7"/>
        </w:rPr>
        <w:t xml:space="preserve"> </w:t>
      </w:r>
      <w:r>
        <w:t>dell’Ente:</w:t>
      </w:r>
      <w:hyperlink r:id="rId8" w:history="1">
        <w:r w:rsidR="00466178" w:rsidRPr="00402C20">
          <w:rPr>
            <w:rStyle w:val="Collegamentoipertestuale"/>
            <w:u w:color="0462C1"/>
          </w:rPr>
          <w:t>www.comune.butera.cl.it</w:t>
        </w:r>
      </w:hyperlink>
      <w:r>
        <w:t>,</w:t>
      </w:r>
      <w:r>
        <w:rPr>
          <w:spacing w:val="-7"/>
        </w:rPr>
        <w:t xml:space="preserve"> </w:t>
      </w:r>
      <w:r>
        <w:t>nella sezione “</w:t>
      </w:r>
      <w:r w:rsidR="00466178">
        <w:t>NEWS</w:t>
      </w:r>
      <w:r>
        <w:t>”.</w:t>
      </w:r>
    </w:p>
    <w:p w:rsidR="00D71EEF" w:rsidRDefault="00D71EEF">
      <w:pPr>
        <w:pStyle w:val="Corpotesto"/>
        <w:spacing w:before="5"/>
      </w:pPr>
    </w:p>
    <w:p w:rsidR="00D71EEF" w:rsidRDefault="00F60583">
      <w:pPr>
        <w:pStyle w:val="Corpotesto"/>
        <w:ind w:left="140" w:right="142"/>
        <w:jc w:val="both"/>
      </w:pPr>
      <w:r>
        <w:t>Le istanze presentate oltre tale data, potranno essere esaminate solo qualora dovessero rimanere risorse finanziarie non utilizzate.</w:t>
      </w:r>
    </w:p>
    <w:p w:rsidR="00D71EEF" w:rsidRDefault="00D71EEF">
      <w:pPr>
        <w:pStyle w:val="Corpotesto"/>
        <w:spacing w:before="3"/>
      </w:pPr>
    </w:p>
    <w:p w:rsidR="00D71EEF" w:rsidRDefault="00F60583">
      <w:pPr>
        <w:pStyle w:val="Corpotesto"/>
        <w:ind w:left="140"/>
      </w:pPr>
      <w:r>
        <w:t>La</w:t>
      </w:r>
      <w:r>
        <w:rPr>
          <w:spacing w:val="-1"/>
        </w:rPr>
        <w:t xml:space="preserve"> </w:t>
      </w:r>
      <w:r>
        <w:t>consegna</w:t>
      </w:r>
      <w:r>
        <w:rPr>
          <w:spacing w:val="-2"/>
        </w:rPr>
        <w:t xml:space="preserve"> </w:t>
      </w:r>
      <w:r>
        <w:t>delle</w:t>
      </w:r>
      <w:r>
        <w:rPr>
          <w:spacing w:val="-2"/>
        </w:rPr>
        <w:t xml:space="preserve"> </w:t>
      </w:r>
      <w:r>
        <w:t>istanze</w:t>
      </w:r>
      <w:r>
        <w:rPr>
          <w:spacing w:val="-2"/>
        </w:rPr>
        <w:t xml:space="preserve"> </w:t>
      </w:r>
      <w:r>
        <w:t>potrà</w:t>
      </w:r>
      <w:r>
        <w:rPr>
          <w:spacing w:val="-2"/>
        </w:rPr>
        <w:t xml:space="preserve"> avvenire:</w:t>
      </w:r>
    </w:p>
    <w:p w:rsidR="00D71EEF" w:rsidRDefault="00F60583">
      <w:pPr>
        <w:pStyle w:val="Paragrafoelenco"/>
        <w:numPr>
          <w:ilvl w:val="0"/>
          <w:numId w:val="1"/>
        </w:numPr>
        <w:tabs>
          <w:tab w:val="left" w:pos="278"/>
        </w:tabs>
        <w:ind w:left="278" w:hanging="138"/>
        <w:rPr>
          <w:sz w:val="24"/>
        </w:rPr>
      </w:pPr>
      <w:r>
        <w:rPr>
          <w:sz w:val="24"/>
        </w:rPr>
        <w:t>brevi</w:t>
      </w:r>
      <w:r>
        <w:rPr>
          <w:spacing w:val="57"/>
          <w:sz w:val="24"/>
        </w:rPr>
        <w:t xml:space="preserve"> </w:t>
      </w:r>
      <w:r>
        <w:rPr>
          <w:sz w:val="24"/>
        </w:rPr>
        <w:t>manu</w:t>
      </w:r>
      <w:r>
        <w:rPr>
          <w:spacing w:val="-1"/>
          <w:sz w:val="24"/>
        </w:rPr>
        <w:t xml:space="preserve"> </w:t>
      </w:r>
      <w:r>
        <w:rPr>
          <w:sz w:val="24"/>
        </w:rPr>
        <w:t>presso</w:t>
      </w:r>
      <w:r>
        <w:rPr>
          <w:spacing w:val="-2"/>
          <w:sz w:val="24"/>
        </w:rPr>
        <w:t xml:space="preserve"> </w:t>
      </w:r>
      <w:r>
        <w:rPr>
          <w:sz w:val="24"/>
        </w:rPr>
        <w:t>l’Ufficio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Protocollo </w:t>
      </w:r>
      <w:r>
        <w:rPr>
          <w:spacing w:val="-2"/>
          <w:sz w:val="24"/>
        </w:rPr>
        <w:t>dell’Ente;</w:t>
      </w:r>
    </w:p>
    <w:p w:rsidR="00D71EEF" w:rsidRDefault="00F60583">
      <w:pPr>
        <w:pStyle w:val="Paragrafoelenco"/>
        <w:numPr>
          <w:ilvl w:val="0"/>
          <w:numId w:val="1"/>
        </w:numPr>
        <w:tabs>
          <w:tab w:val="left" w:pos="278"/>
        </w:tabs>
        <w:ind w:left="278" w:hanging="138"/>
        <w:rPr>
          <w:sz w:val="24"/>
        </w:rPr>
      </w:pPr>
      <w:r>
        <w:rPr>
          <w:sz w:val="24"/>
        </w:rPr>
        <w:t>trasmissione</w:t>
      </w:r>
      <w:r>
        <w:rPr>
          <w:spacing w:val="-4"/>
          <w:sz w:val="24"/>
        </w:rPr>
        <w:t xml:space="preserve"> </w:t>
      </w:r>
      <w:r>
        <w:rPr>
          <w:sz w:val="24"/>
        </w:rPr>
        <w:t>istanza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mezzo</w:t>
      </w:r>
      <w:r>
        <w:rPr>
          <w:spacing w:val="-1"/>
          <w:sz w:val="24"/>
        </w:rPr>
        <w:t xml:space="preserve"> </w:t>
      </w:r>
      <w:r>
        <w:rPr>
          <w:sz w:val="24"/>
        </w:rPr>
        <w:t>PEC</w:t>
      </w:r>
      <w:r>
        <w:rPr>
          <w:spacing w:val="1"/>
          <w:sz w:val="24"/>
        </w:rPr>
        <w:t xml:space="preserve"> </w:t>
      </w:r>
      <w:r>
        <w:rPr>
          <w:sz w:val="24"/>
        </w:rPr>
        <w:t>all’indirizzo:</w:t>
      </w:r>
      <w:r>
        <w:rPr>
          <w:spacing w:val="-2"/>
          <w:sz w:val="24"/>
        </w:rPr>
        <w:t xml:space="preserve"> </w:t>
      </w:r>
      <w:hyperlink r:id="rId9" w:history="1">
        <w:r w:rsidR="00466178" w:rsidRPr="00402C20">
          <w:rPr>
            <w:rStyle w:val="Collegamentoipertestuale"/>
            <w:spacing w:val="-2"/>
            <w:sz w:val="24"/>
            <w:u w:color="0462C1"/>
          </w:rPr>
          <w:t>protocollo@pec.comunedibutera.org</w:t>
        </w:r>
      </w:hyperlink>
    </w:p>
    <w:p w:rsidR="00D71EEF" w:rsidRDefault="00D71EEF">
      <w:pPr>
        <w:pStyle w:val="Paragrafoelenco"/>
        <w:rPr>
          <w:sz w:val="24"/>
        </w:rPr>
        <w:sectPr w:rsidR="00D71EEF">
          <w:type w:val="continuous"/>
          <w:pgSz w:w="11910" w:h="16840"/>
          <w:pgMar w:top="1400" w:right="992" w:bottom="280" w:left="992" w:header="720" w:footer="720" w:gutter="0"/>
          <w:cols w:space="720"/>
        </w:sectPr>
      </w:pPr>
    </w:p>
    <w:p w:rsidR="00D71EEF" w:rsidRDefault="00F60583">
      <w:pPr>
        <w:pStyle w:val="Corpotesto"/>
        <w:spacing w:before="72"/>
        <w:ind w:left="140" w:right="148"/>
        <w:jc w:val="both"/>
      </w:pPr>
      <w:r>
        <w:lastRenderedPageBreak/>
        <w:t>Nel caso in cui il numero delle richieste superi le disponibilità finanziarie assegnate al Comune, si procederà alla formazione di una graduatoria secondo i seguenti criteri:</w:t>
      </w:r>
    </w:p>
    <w:p w:rsidR="00D71EEF" w:rsidRDefault="00D71EEF">
      <w:pPr>
        <w:pStyle w:val="Corpotesto"/>
        <w:spacing w:before="2"/>
      </w:pPr>
    </w:p>
    <w:p w:rsidR="00D71EEF" w:rsidRDefault="00F60583">
      <w:pPr>
        <w:pStyle w:val="Paragrafoelenco"/>
        <w:numPr>
          <w:ilvl w:val="1"/>
          <w:numId w:val="1"/>
        </w:numPr>
        <w:tabs>
          <w:tab w:val="left" w:pos="861"/>
        </w:tabs>
        <w:spacing w:before="1"/>
        <w:rPr>
          <w:sz w:val="24"/>
        </w:rPr>
      </w:pPr>
      <w:r>
        <w:rPr>
          <w:sz w:val="24"/>
        </w:rPr>
        <w:t>ISEE</w:t>
      </w:r>
      <w:r>
        <w:rPr>
          <w:spacing w:val="-4"/>
          <w:sz w:val="24"/>
        </w:rPr>
        <w:t xml:space="preserve"> </w:t>
      </w:r>
      <w:r>
        <w:rPr>
          <w:sz w:val="24"/>
        </w:rPr>
        <w:t>(punteggio</w:t>
      </w:r>
      <w:r>
        <w:rPr>
          <w:spacing w:val="-1"/>
          <w:sz w:val="24"/>
        </w:rPr>
        <w:t xml:space="preserve"> </w:t>
      </w:r>
      <w:r>
        <w:rPr>
          <w:sz w:val="24"/>
        </w:rPr>
        <w:t>decrescente:</w:t>
      </w:r>
      <w:r>
        <w:rPr>
          <w:spacing w:val="-1"/>
          <w:sz w:val="24"/>
        </w:rPr>
        <w:t xml:space="preserve"> </w:t>
      </w:r>
      <w:r>
        <w:rPr>
          <w:sz w:val="24"/>
        </w:rPr>
        <w:t>da</w:t>
      </w:r>
      <w:r>
        <w:rPr>
          <w:spacing w:val="-2"/>
          <w:sz w:val="24"/>
        </w:rPr>
        <w:t xml:space="preserve"> </w:t>
      </w:r>
      <w:r>
        <w:rPr>
          <w:sz w:val="24"/>
        </w:rPr>
        <w:t>€</w:t>
      </w:r>
      <w:r>
        <w:rPr>
          <w:spacing w:val="-1"/>
          <w:sz w:val="24"/>
        </w:rPr>
        <w:t xml:space="preserve"> </w:t>
      </w:r>
      <w:r>
        <w:rPr>
          <w:sz w:val="24"/>
        </w:rPr>
        <w:t>25.000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€ </w:t>
      </w:r>
      <w:r>
        <w:rPr>
          <w:spacing w:val="-5"/>
          <w:sz w:val="24"/>
        </w:rPr>
        <w:t>0);</w:t>
      </w:r>
    </w:p>
    <w:p w:rsidR="00D71EEF" w:rsidRDefault="00F60583">
      <w:pPr>
        <w:pStyle w:val="Paragrafoelenco"/>
        <w:numPr>
          <w:ilvl w:val="1"/>
          <w:numId w:val="1"/>
        </w:numPr>
        <w:tabs>
          <w:tab w:val="left" w:pos="861"/>
        </w:tabs>
        <w:rPr>
          <w:sz w:val="24"/>
        </w:rPr>
      </w:pPr>
      <w:r>
        <w:rPr>
          <w:sz w:val="24"/>
        </w:rPr>
        <w:t>Età</w:t>
      </w:r>
      <w:r>
        <w:rPr>
          <w:spacing w:val="-2"/>
          <w:sz w:val="24"/>
        </w:rPr>
        <w:t xml:space="preserve"> </w:t>
      </w:r>
      <w:r>
        <w:rPr>
          <w:sz w:val="24"/>
        </w:rPr>
        <w:t>del</w:t>
      </w:r>
      <w:r>
        <w:rPr>
          <w:spacing w:val="-1"/>
          <w:sz w:val="24"/>
        </w:rPr>
        <w:t xml:space="preserve"> </w:t>
      </w:r>
      <w:r>
        <w:rPr>
          <w:sz w:val="24"/>
        </w:rPr>
        <w:t>richiedente</w:t>
      </w:r>
      <w:r>
        <w:rPr>
          <w:spacing w:val="-2"/>
          <w:sz w:val="24"/>
        </w:rPr>
        <w:t xml:space="preserve"> </w:t>
      </w:r>
      <w:r>
        <w:rPr>
          <w:sz w:val="24"/>
        </w:rPr>
        <w:t>(punteggio decrescente:</w:t>
      </w:r>
      <w:r>
        <w:rPr>
          <w:spacing w:val="-1"/>
          <w:sz w:val="24"/>
        </w:rPr>
        <w:t xml:space="preserve"> </w:t>
      </w:r>
      <w:r>
        <w:rPr>
          <w:sz w:val="24"/>
        </w:rPr>
        <w:t>da</w:t>
      </w:r>
      <w:r>
        <w:rPr>
          <w:spacing w:val="-1"/>
          <w:sz w:val="24"/>
        </w:rPr>
        <w:t xml:space="preserve"> </w:t>
      </w:r>
      <w:r>
        <w:rPr>
          <w:sz w:val="24"/>
        </w:rPr>
        <w:t>20</w:t>
      </w:r>
      <w:r>
        <w:rPr>
          <w:spacing w:val="1"/>
          <w:sz w:val="24"/>
        </w:rPr>
        <w:t xml:space="preserve"> </w:t>
      </w:r>
      <w:r>
        <w:rPr>
          <w:sz w:val="24"/>
        </w:rPr>
        <w:t>anni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6 </w:t>
      </w:r>
      <w:r>
        <w:rPr>
          <w:spacing w:val="-2"/>
          <w:sz w:val="24"/>
        </w:rPr>
        <w:t>anni);</w:t>
      </w:r>
    </w:p>
    <w:p w:rsidR="00D71EEF" w:rsidRDefault="00F60583">
      <w:pPr>
        <w:pStyle w:val="Paragrafoelenco"/>
        <w:numPr>
          <w:ilvl w:val="1"/>
          <w:numId w:val="1"/>
        </w:numPr>
        <w:tabs>
          <w:tab w:val="left" w:pos="861"/>
        </w:tabs>
        <w:rPr>
          <w:sz w:val="24"/>
        </w:rPr>
      </w:pPr>
      <w:r>
        <w:rPr>
          <w:sz w:val="24"/>
        </w:rPr>
        <w:t>Cronologia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presentazione</w:t>
      </w:r>
      <w:r>
        <w:rPr>
          <w:spacing w:val="-1"/>
          <w:sz w:val="24"/>
        </w:rPr>
        <w:t xml:space="preserve"> </w:t>
      </w:r>
      <w:r>
        <w:rPr>
          <w:sz w:val="24"/>
        </w:rPr>
        <w:t>dell’istanza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(ordine </w:t>
      </w:r>
      <w:r>
        <w:rPr>
          <w:spacing w:val="-2"/>
          <w:sz w:val="24"/>
        </w:rPr>
        <w:t>cronologico).</w:t>
      </w:r>
    </w:p>
    <w:p w:rsidR="00D71EEF" w:rsidRDefault="00D71EEF">
      <w:pPr>
        <w:pStyle w:val="Corpotesto"/>
        <w:spacing w:before="4"/>
      </w:pPr>
    </w:p>
    <w:p w:rsidR="00D71EEF" w:rsidRDefault="00F60583">
      <w:pPr>
        <w:pStyle w:val="Corpotesto"/>
        <w:ind w:left="140" w:right="138"/>
        <w:jc w:val="both"/>
      </w:pPr>
      <w:r>
        <w:t>Il</w:t>
      </w:r>
      <w:r>
        <w:rPr>
          <w:spacing w:val="-14"/>
        </w:rPr>
        <w:t xml:space="preserve"> </w:t>
      </w:r>
      <w:r>
        <w:t>beneficio</w:t>
      </w:r>
      <w:r>
        <w:rPr>
          <w:spacing w:val="-15"/>
        </w:rPr>
        <w:t xml:space="preserve"> </w:t>
      </w:r>
      <w:r>
        <w:t>ha</w:t>
      </w:r>
      <w:r>
        <w:rPr>
          <w:spacing w:val="-14"/>
        </w:rPr>
        <w:t xml:space="preserve"> </w:t>
      </w:r>
      <w:r>
        <w:t>durata</w:t>
      </w:r>
      <w:r>
        <w:rPr>
          <w:spacing w:val="-15"/>
        </w:rPr>
        <w:t xml:space="preserve"> </w:t>
      </w:r>
      <w:r>
        <w:t>flessibile,</w:t>
      </w:r>
      <w:r>
        <w:rPr>
          <w:spacing w:val="-15"/>
        </w:rPr>
        <w:t xml:space="preserve"> </w:t>
      </w:r>
      <w:r>
        <w:t>comunque</w:t>
      </w:r>
      <w:r>
        <w:rPr>
          <w:spacing w:val="-13"/>
        </w:rPr>
        <w:t xml:space="preserve"> </w:t>
      </w:r>
      <w:r>
        <w:t>non</w:t>
      </w:r>
      <w:r>
        <w:rPr>
          <w:spacing w:val="-13"/>
        </w:rPr>
        <w:t xml:space="preserve"> </w:t>
      </w:r>
      <w:r>
        <w:t>superiore</w:t>
      </w:r>
      <w:r>
        <w:rPr>
          <w:spacing w:val="-14"/>
        </w:rPr>
        <w:t xml:space="preserve"> </w:t>
      </w:r>
      <w:r>
        <w:t>ad</w:t>
      </w:r>
      <w:r>
        <w:rPr>
          <w:spacing w:val="-15"/>
        </w:rPr>
        <w:t xml:space="preserve"> </w:t>
      </w:r>
      <w:r>
        <w:t>un</w:t>
      </w:r>
      <w:r>
        <w:rPr>
          <w:spacing w:val="-13"/>
        </w:rPr>
        <w:t xml:space="preserve"> </w:t>
      </w:r>
      <w:r>
        <w:t>anno.</w:t>
      </w:r>
      <w:r>
        <w:rPr>
          <w:spacing w:val="-11"/>
        </w:rPr>
        <w:t xml:space="preserve"> </w:t>
      </w:r>
      <w:r>
        <w:t>L’erogazione</w:t>
      </w:r>
      <w:r>
        <w:rPr>
          <w:spacing w:val="-15"/>
        </w:rPr>
        <w:t xml:space="preserve"> </w:t>
      </w:r>
      <w:r>
        <w:t>dell’abbonamento è</w:t>
      </w:r>
      <w:r>
        <w:rPr>
          <w:spacing w:val="-11"/>
        </w:rPr>
        <w:t xml:space="preserve"> </w:t>
      </w:r>
      <w:r>
        <w:t>previsto</w:t>
      </w:r>
      <w:r>
        <w:rPr>
          <w:spacing w:val="-10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partire</w:t>
      </w:r>
      <w:r>
        <w:rPr>
          <w:spacing w:val="-11"/>
        </w:rPr>
        <w:t xml:space="preserve"> </w:t>
      </w:r>
      <w:r>
        <w:t>dal</w:t>
      </w:r>
      <w:r>
        <w:rPr>
          <w:spacing w:val="-9"/>
        </w:rPr>
        <w:t xml:space="preserve"> </w:t>
      </w:r>
      <w:r>
        <w:t>mese</w:t>
      </w:r>
      <w:r>
        <w:rPr>
          <w:spacing w:val="-10"/>
        </w:rPr>
        <w:t xml:space="preserve"> </w:t>
      </w:r>
      <w:r>
        <w:t>di</w:t>
      </w:r>
      <w:r>
        <w:rPr>
          <w:spacing w:val="-9"/>
        </w:rPr>
        <w:t xml:space="preserve"> </w:t>
      </w:r>
      <w:r w:rsidR="00466178">
        <w:rPr>
          <w:spacing w:val="-9"/>
        </w:rPr>
        <w:t>gennaio</w:t>
      </w:r>
      <w:r>
        <w:rPr>
          <w:spacing w:val="-11"/>
        </w:rPr>
        <w:t xml:space="preserve"> </w:t>
      </w:r>
      <w:r>
        <w:t>202</w:t>
      </w:r>
      <w:r w:rsidR="00466178">
        <w:t>6</w:t>
      </w:r>
      <w:r>
        <w:rPr>
          <w:spacing w:val="-5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sarà</w:t>
      </w:r>
      <w:r>
        <w:rPr>
          <w:spacing w:val="-11"/>
        </w:rPr>
        <w:t xml:space="preserve"> </w:t>
      </w:r>
      <w:r>
        <w:t>valida</w:t>
      </w:r>
      <w:r>
        <w:rPr>
          <w:spacing w:val="-10"/>
        </w:rPr>
        <w:t xml:space="preserve"> </w:t>
      </w:r>
      <w:r>
        <w:t>esclusivamente</w:t>
      </w:r>
      <w:r>
        <w:rPr>
          <w:spacing w:val="-8"/>
        </w:rPr>
        <w:t xml:space="preserve"> </w:t>
      </w:r>
      <w:r>
        <w:t>per</w:t>
      </w:r>
      <w:r>
        <w:rPr>
          <w:spacing w:val="-10"/>
        </w:rPr>
        <w:t xml:space="preserve"> </w:t>
      </w:r>
      <w:r>
        <w:t>il</w:t>
      </w:r>
      <w:r>
        <w:rPr>
          <w:spacing w:val="-9"/>
        </w:rPr>
        <w:t xml:space="preserve"> </w:t>
      </w:r>
      <w:r>
        <w:t>servizio</w:t>
      </w:r>
      <w:r>
        <w:rPr>
          <w:spacing w:val="-9"/>
        </w:rPr>
        <w:t xml:space="preserve"> </w:t>
      </w:r>
      <w:r>
        <w:t>di</w:t>
      </w:r>
      <w:r>
        <w:rPr>
          <w:spacing w:val="-9"/>
        </w:rPr>
        <w:t xml:space="preserve"> </w:t>
      </w:r>
      <w:r>
        <w:t xml:space="preserve">trasporto pubblico urbano di </w:t>
      </w:r>
      <w:r w:rsidR="00466178">
        <w:t>Butera</w:t>
      </w:r>
      <w:r>
        <w:t>.</w:t>
      </w:r>
    </w:p>
    <w:p w:rsidR="00D71EEF" w:rsidRDefault="00D71EEF">
      <w:pPr>
        <w:pStyle w:val="Corpotesto"/>
        <w:spacing w:before="3"/>
      </w:pPr>
    </w:p>
    <w:p w:rsidR="00D71EEF" w:rsidRDefault="00F60583">
      <w:pPr>
        <w:pStyle w:val="Corpotesto"/>
        <w:ind w:left="140"/>
        <w:jc w:val="both"/>
      </w:pPr>
      <w:r>
        <w:t>Alla</w:t>
      </w:r>
      <w:r>
        <w:rPr>
          <w:spacing w:val="-2"/>
        </w:rPr>
        <w:t xml:space="preserve"> </w:t>
      </w:r>
      <w:r>
        <w:t>domanda</w:t>
      </w:r>
      <w:r>
        <w:rPr>
          <w:spacing w:val="-2"/>
        </w:rPr>
        <w:t xml:space="preserve"> </w:t>
      </w:r>
      <w:r>
        <w:t>devono</w:t>
      </w:r>
      <w:r>
        <w:rPr>
          <w:spacing w:val="1"/>
        </w:rPr>
        <w:t xml:space="preserve"> </w:t>
      </w:r>
      <w:r>
        <w:t>essere</w:t>
      </w:r>
      <w:r>
        <w:rPr>
          <w:spacing w:val="-2"/>
        </w:rPr>
        <w:t xml:space="preserve"> allegati:</w:t>
      </w:r>
    </w:p>
    <w:p w:rsidR="00D71EEF" w:rsidRDefault="00D71EEF">
      <w:pPr>
        <w:pStyle w:val="Corpotesto"/>
        <w:spacing w:before="5"/>
      </w:pPr>
    </w:p>
    <w:p w:rsidR="00D71EEF" w:rsidRDefault="00F60583">
      <w:pPr>
        <w:pStyle w:val="Paragrafoelenco"/>
        <w:numPr>
          <w:ilvl w:val="2"/>
          <w:numId w:val="1"/>
        </w:numPr>
        <w:tabs>
          <w:tab w:val="left" w:pos="861"/>
        </w:tabs>
        <w:ind w:right="1129"/>
        <w:rPr>
          <w:sz w:val="24"/>
        </w:rPr>
      </w:pPr>
      <w:r>
        <w:rPr>
          <w:sz w:val="24"/>
        </w:rPr>
        <w:t>Copia</w:t>
      </w:r>
      <w:r>
        <w:rPr>
          <w:spacing w:val="-3"/>
          <w:sz w:val="24"/>
        </w:rPr>
        <w:t xml:space="preserve"> </w:t>
      </w:r>
      <w:r>
        <w:rPr>
          <w:sz w:val="24"/>
        </w:rPr>
        <w:t>del</w:t>
      </w:r>
      <w:r>
        <w:rPr>
          <w:spacing w:val="-3"/>
          <w:sz w:val="24"/>
        </w:rPr>
        <w:t xml:space="preserve"> </w:t>
      </w:r>
      <w:r>
        <w:rPr>
          <w:sz w:val="24"/>
        </w:rPr>
        <w:t>documento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identità</w:t>
      </w:r>
      <w:r>
        <w:rPr>
          <w:spacing w:val="-4"/>
          <w:sz w:val="24"/>
        </w:rPr>
        <w:t xml:space="preserve"> </w:t>
      </w:r>
      <w:r>
        <w:rPr>
          <w:sz w:val="24"/>
        </w:rPr>
        <w:t>del</w:t>
      </w:r>
      <w:r>
        <w:rPr>
          <w:spacing w:val="-3"/>
          <w:sz w:val="24"/>
        </w:rPr>
        <w:t xml:space="preserve"> </w:t>
      </w:r>
      <w:r>
        <w:rPr>
          <w:sz w:val="24"/>
        </w:rPr>
        <w:t>richiedente</w:t>
      </w:r>
      <w:r>
        <w:rPr>
          <w:spacing w:val="-4"/>
          <w:sz w:val="24"/>
        </w:rPr>
        <w:t xml:space="preserve"> </w:t>
      </w:r>
      <w:r>
        <w:rPr>
          <w:sz w:val="24"/>
        </w:rPr>
        <w:t>(e</w:t>
      </w:r>
      <w:r>
        <w:rPr>
          <w:spacing w:val="-3"/>
          <w:sz w:val="24"/>
        </w:rPr>
        <w:t xml:space="preserve"> </w:t>
      </w:r>
      <w:r>
        <w:rPr>
          <w:sz w:val="24"/>
        </w:rPr>
        <w:t>del</w:t>
      </w:r>
      <w:r>
        <w:rPr>
          <w:spacing w:val="-3"/>
          <w:sz w:val="24"/>
        </w:rPr>
        <w:t xml:space="preserve"> </w:t>
      </w:r>
      <w:r>
        <w:rPr>
          <w:sz w:val="24"/>
        </w:rPr>
        <w:t>genitore/trice,</w:t>
      </w:r>
      <w:r>
        <w:rPr>
          <w:spacing w:val="-3"/>
          <w:sz w:val="24"/>
        </w:rPr>
        <w:t xml:space="preserve"> </w:t>
      </w:r>
      <w:r>
        <w:rPr>
          <w:sz w:val="24"/>
        </w:rPr>
        <w:t>tutore/trice</w:t>
      </w:r>
      <w:r>
        <w:rPr>
          <w:spacing w:val="-4"/>
          <w:sz w:val="24"/>
        </w:rPr>
        <w:t xml:space="preserve"> </w:t>
      </w:r>
      <w:r>
        <w:rPr>
          <w:sz w:val="24"/>
        </w:rPr>
        <w:t xml:space="preserve">se </w:t>
      </w:r>
      <w:r>
        <w:rPr>
          <w:spacing w:val="-2"/>
          <w:sz w:val="24"/>
        </w:rPr>
        <w:t>minorenne);</w:t>
      </w:r>
    </w:p>
    <w:p w:rsidR="00D71EEF" w:rsidRDefault="00F60583">
      <w:pPr>
        <w:pStyle w:val="Paragrafoelenco"/>
        <w:numPr>
          <w:ilvl w:val="2"/>
          <w:numId w:val="1"/>
        </w:numPr>
        <w:tabs>
          <w:tab w:val="left" w:pos="861"/>
        </w:tabs>
        <w:rPr>
          <w:sz w:val="24"/>
        </w:rPr>
      </w:pPr>
      <w:r>
        <w:rPr>
          <w:sz w:val="24"/>
        </w:rPr>
        <w:t>Foto</w:t>
      </w:r>
      <w:r>
        <w:rPr>
          <w:spacing w:val="-1"/>
          <w:sz w:val="24"/>
        </w:rPr>
        <w:t xml:space="preserve"> </w:t>
      </w:r>
      <w:r>
        <w:rPr>
          <w:sz w:val="24"/>
        </w:rPr>
        <w:t>dello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studente;</w:t>
      </w:r>
    </w:p>
    <w:p w:rsidR="00D71EEF" w:rsidRDefault="00F60583">
      <w:pPr>
        <w:pStyle w:val="Paragrafoelenco"/>
        <w:numPr>
          <w:ilvl w:val="2"/>
          <w:numId w:val="1"/>
        </w:numPr>
        <w:tabs>
          <w:tab w:val="left" w:pos="861"/>
        </w:tabs>
        <w:rPr>
          <w:sz w:val="24"/>
        </w:rPr>
      </w:pPr>
      <w:r>
        <w:rPr>
          <w:sz w:val="24"/>
        </w:rPr>
        <w:t>Attestazione</w:t>
      </w:r>
      <w:r>
        <w:rPr>
          <w:spacing w:val="-1"/>
          <w:sz w:val="24"/>
        </w:rPr>
        <w:t xml:space="preserve"> </w:t>
      </w:r>
      <w:r>
        <w:rPr>
          <w:sz w:val="24"/>
        </w:rPr>
        <w:t>ISEE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corso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validità;</w:t>
      </w:r>
    </w:p>
    <w:p w:rsidR="00D71EEF" w:rsidRDefault="00F60583">
      <w:pPr>
        <w:pStyle w:val="Paragrafoelenco"/>
        <w:numPr>
          <w:ilvl w:val="2"/>
          <w:numId w:val="1"/>
        </w:numPr>
        <w:tabs>
          <w:tab w:val="left" w:pos="861"/>
        </w:tabs>
        <w:rPr>
          <w:sz w:val="24"/>
        </w:rPr>
      </w:pPr>
      <w:r>
        <w:rPr>
          <w:sz w:val="24"/>
        </w:rPr>
        <w:t>Eventuale</w:t>
      </w:r>
      <w:r>
        <w:rPr>
          <w:spacing w:val="-4"/>
          <w:sz w:val="24"/>
        </w:rPr>
        <w:t xml:space="preserve"> </w:t>
      </w:r>
      <w:r>
        <w:rPr>
          <w:sz w:val="24"/>
        </w:rPr>
        <w:t>documentazione</w:t>
      </w:r>
      <w:r>
        <w:rPr>
          <w:spacing w:val="-1"/>
          <w:sz w:val="24"/>
        </w:rPr>
        <w:t xml:space="preserve"> </w:t>
      </w:r>
      <w:r>
        <w:rPr>
          <w:sz w:val="24"/>
        </w:rPr>
        <w:t>integrativa</w:t>
      </w:r>
      <w:r>
        <w:rPr>
          <w:spacing w:val="-2"/>
          <w:sz w:val="24"/>
        </w:rPr>
        <w:t xml:space="preserve"> </w:t>
      </w:r>
      <w:r>
        <w:rPr>
          <w:sz w:val="24"/>
        </w:rPr>
        <w:t>richiesta</w:t>
      </w:r>
      <w:r>
        <w:rPr>
          <w:spacing w:val="-1"/>
          <w:sz w:val="24"/>
        </w:rPr>
        <w:t xml:space="preserve"> </w:t>
      </w:r>
      <w:r>
        <w:rPr>
          <w:sz w:val="24"/>
        </w:rPr>
        <w:t>nel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modulo.</w:t>
      </w:r>
    </w:p>
    <w:p w:rsidR="00D71EEF" w:rsidRDefault="00D71EEF">
      <w:pPr>
        <w:pStyle w:val="Corpotesto"/>
        <w:spacing w:before="5"/>
      </w:pPr>
    </w:p>
    <w:p w:rsidR="00D71EEF" w:rsidRDefault="00F60583">
      <w:pPr>
        <w:pStyle w:val="Corpotesto"/>
        <w:ind w:left="140"/>
      </w:pPr>
      <w:r>
        <w:t>Per</w:t>
      </w:r>
      <w:r>
        <w:rPr>
          <w:spacing w:val="-3"/>
        </w:rPr>
        <w:t xml:space="preserve"> </w:t>
      </w:r>
      <w:r>
        <w:t>ulteriori</w:t>
      </w:r>
      <w:r>
        <w:rPr>
          <w:spacing w:val="-3"/>
        </w:rPr>
        <w:t xml:space="preserve"> </w:t>
      </w:r>
      <w:r>
        <w:t>informazioni</w:t>
      </w:r>
      <w:r>
        <w:rPr>
          <w:spacing w:val="-3"/>
        </w:rPr>
        <w:t xml:space="preserve"> </w:t>
      </w:r>
      <w:r>
        <w:t>è</w:t>
      </w:r>
      <w:r>
        <w:rPr>
          <w:spacing w:val="-4"/>
        </w:rPr>
        <w:t xml:space="preserve"> </w:t>
      </w:r>
      <w:r>
        <w:t>possibile</w:t>
      </w:r>
      <w:r>
        <w:rPr>
          <w:spacing w:val="-4"/>
        </w:rPr>
        <w:t xml:space="preserve"> </w:t>
      </w:r>
      <w:r>
        <w:t>rivolgersi</w:t>
      </w:r>
      <w:r>
        <w:rPr>
          <w:spacing w:val="-3"/>
        </w:rPr>
        <w:t xml:space="preserve"> </w:t>
      </w:r>
      <w:r>
        <w:t>al Servizio</w:t>
      </w:r>
      <w:r>
        <w:rPr>
          <w:spacing w:val="-3"/>
        </w:rPr>
        <w:t xml:space="preserve"> </w:t>
      </w:r>
      <w:r>
        <w:t>Pubblica</w:t>
      </w:r>
      <w:r>
        <w:rPr>
          <w:spacing w:val="-3"/>
        </w:rPr>
        <w:t xml:space="preserve"> </w:t>
      </w:r>
      <w:r>
        <w:t>Istruzione</w:t>
      </w:r>
      <w:r>
        <w:rPr>
          <w:spacing w:val="-3"/>
        </w:rPr>
        <w:t xml:space="preserve"> </w:t>
      </w:r>
      <w:r>
        <w:t>ai</w:t>
      </w:r>
      <w:r>
        <w:rPr>
          <w:spacing w:val="-3"/>
        </w:rPr>
        <w:t xml:space="preserve"> </w:t>
      </w:r>
      <w:r>
        <w:t>numeri:</w:t>
      </w:r>
      <w:r>
        <w:rPr>
          <w:spacing w:val="-3"/>
        </w:rPr>
        <w:t xml:space="preserve"> </w:t>
      </w:r>
      <w:r>
        <w:t>093</w:t>
      </w:r>
      <w:r w:rsidR="00466178">
        <w:t>4</w:t>
      </w:r>
      <w:r>
        <w:t xml:space="preserve">- </w:t>
      </w:r>
      <w:r>
        <w:rPr>
          <w:spacing w:val="-2"/>
        </w:rPr>
        <w:t>6</w:t>
      </w:r>
      <w:r w:rsidR="00466178">
        <w:rPr>
          <w:spacing w:val="-2"/>
        </w:rPr>
        <w:t>82455</w:t>
      </w:r>
      <w:r>
        <w:rPr>
          <w:spacing w:val="-2"/>
        </w:rPr>
        <w:t>/6</w:t>
      </w:r>
      <w:r w:rsidR="00466178">
        <w:rPr>
          <w:spacing w:val="-2"/>
        </w:rPr>
        <w:t>82511</w:t>
      </w:r>
      <w:r>
        <w:rPr>
          <w:spacing w:val="-2"/>
        </w:rPr>
        <w:t>;</w:t>
      </w:r>
    </w:p>
    <w:p w:rsidR="00D71EEF" w:rsidRDefault="00D71EEF">
      <w:pPr>
        <w:pStyle w:val="Corpotesto"/>
      </w:pPr>
    </w:p>
    <w:p w:rsidR="00D71EEF" w:rsidRDefault="00D71EEF">
      <w:pPr>
        <w:pStyle w:val="Corpotesto"/>
        <w:spacing w:before="3"/>
      </w:pPr>
    </w:p>
    <w:p w:rsidR="00D71EEF" w:rsidRDefault="00466178">
      <w:pPr>
        <w:pStyle w:val="Corpotesto"/>
        <w:ind w:left="140"/>
      </w:pPr>
      <w:r>
        <w:t>Butera____________</w:t>
      </w:r>
    </w:p>
    <w:p w:rsidR="00D71EEF" w:rsidRDefault="00D71EEF">
      <w:pPr>
        <w:pStyle w:val="Corpotesto"/>
      </w:pPr>
    </w:p>
    <w:p w:rsidR="00D71EEF" w:rsidRDefault="00D71EEF">
      <w:pPr>
        <w:pStyle w:val="Corpotesto"/>
      </w:pPr>
    </w:p>
    <w:p w:rsidR="00D71EEF" w:rsidRDefault="00E33FF0" w:rsidP="00791890">
      <w:pPr>
        <w:pStyle w:val="Corpotesto"/>
        <w:tabs>
          <w:tab w:val="left" w:pos="6975"/>
        </w:tabs>
        <w:ind w:left="140"/>
      </w:pPr>
      <w:r>
        <w:t>L’Assessore</w:t>
      </w:r>
      <w:r>
        <w:rPr>
          <w:spacing w:val="-4"/>
        </w:rPr>
        <w:t xml:space="preserve"> </w:t>
      </w:r>
      <w:r>
        <w:t>alla P.I.</w:t>
      </w:r>
      <w:r>
        <w:t xml:space="preserve">                                    </w:t>
      </w:r>
      <w:r w:rsidR="00466178">
        <w:t>Il Resp. E.Q.1</w:t>
      </w:r>
      <w:r>
        <w:t xml:space="preserve">                         </w:t>
      </w:r>
      <w:r w:rsidR="00791890">
        <w:t xml:space="preserve">            Il Sindaco</w:t>
      </w:r>
    </w:p>
    <w:p w:rsidR="00D71EEF" w:rsidRDefault="00F60583">
      <w:pPr>
        <w:pStyle w:val="Corpotesto"/>
        <w:tabs>
          <w:tab w:val="left" w:pos="5568"/>
        </w:tabs>
        <w:ind w:left="140"/>
      </w:pPr>
      <w:r>
        <w:t>F.to</w:t>
      </w:r>
      <w:r>
        <w:rPr>
          <w:spacing w:val="-4"/>
        </w:rPr>
        <w:t xml:space="preserve"> </w:t>
      </w:r>
      <w:r w:rsidR="00791890">
        <w:rPr>
          <w:spacing w:val="-4"/>
        </w:rPr>
        <w:t xml:space="preserve">Prof. Tiziana Carbone               </w:t>
      </w:r>
      <w:r w:rsidR="00E33FF0">
        <w:rPr>
          <w:spacing w:val="-4"/>
        </w:rPr>
        <w:t xml:space="preserve">      </w:t>
      </w:r>
      <w:r w:rsidR="00E33FF0">
        <w:t>F.to</w:t>
      </w:r>
      <w:r w:rsidR="00E33FF0">
        <w:rPr>
          <w:spacing w:val="-2"/>
        </w:rPr>
        <w:t xml:space="preserve"> </w:t>
      </w:r>
      <w:r w:rsidR="00E33FF0">
        <w:t xml:space="preserve">dott.Carlo Scebba  </w:t>
      </w:r>
      <w:bookmarkStart w:id="0" w:name="_GoBack"/>
      <w:bookmarkEnd w:id="0"/>
      <w:r w:rsidR="00E33FF0">
        <w:rPr>
          <w:spacing w:val="-4"/>
        </w:rPr>
        <w:t xml:space="preserve">                </w:t>
      </w:r>
      <w:r w:rsidR="00135894">
        <w:rPr>
          <w:spacing w:val="-4"/>
        </w:rPr>
        <w:t>F.to</w:t>
      </w:r>
      <w:r w:rsidR="00791890">
        <w:rPr>
          <w:spacing w:val="-4"/>
        </w:rPr>
        <w:t xml:space="preserve"> Dott Giovanni Zuccala’</w:t>
      </w:r>
    </w:p>
    <w:sectPr w:rsidR="00D71EEF">
      <w:pgSz w:w="11910" w:h="16840"/>
      <w:pgMar w:top="1320" w:right="992" w:bottom="280" w:left="992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4A9E" w:rsidRDefault="004C4A9E" w:rsidP="00135894">
      <w:r>
        <w:separator/>
      </w:r>
    </w:p>
  </w:endnote>
  <w:endnote w:type="continuationSeparator" w:id="0">
    <w:p w:rsidR="004C4A9E" w:rsidRDefault="004C4A9E" w:rsidP="001358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Fax">
    <w:panose1 w:val="02060602050505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4A9E" w:rsidRDefault="004C4A9E" w:rsidP="00135894">
      <w:r>
        <w:separator/>
      </w:r>
    </w:p>
  </w:footnote>
  <w:footnote w:type="continuationSeparator" w:id="0">
    <w:p w:rsidR="004C4A9E" w:rsidRDefault="004C4A9E" w:rsidP="0013589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97B66CF"/>
    <w:multiLevelType w:val="hybridMultilevel"/>
    <w:tmpl w:val="D034F856"/>
    <w:lvl w:ilvl="0" w:tplc="C4D00ED4">
      <w:numFmt w:val="bullet"/>
      <w:lvlText w:val="-"/>
      <w:lvlJc w:val="left"/>
      <w:pPr>
        <w:ind w:left="280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2DDA8766">
      <w:start w:val="1"/>
      <w:numFmt w:val="decimal"/>
      <w:lvlText w:val="%2."/>
      <w:lvlJc w:val="left"/>
      <w:pPr>
        <w:ind w:left="861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2" w:tplc="C6F4331E">
      <w:numFmt w:val="bullet"/>
      <w:lvlText w:val=""/>
      <w:lvlJc w:val="left"/>
      <w:pPr>
        <w:ind w:left="861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3" w:tplc="84D450DE">
      <w:numFmt w:val="bullet"/>
      <w:lvlText w:val="•"/>
      <w:lvlJc w:val="left"/>
      <w:pPr>
        <w:ind w:left="2873" w:hanging="360"/>
      </w:pPr>
      <w:rPr>
        <w:rFonts w:hint="default"/>
        <w:lang w:val="it-IT" w:eastAsia="en-US" w:bidi="ar-SA"/>
      </w:rPr>
    </w:lvl>
    <w:lvl w:ilvl="4" w:tplc="EF484256">
      <w:numFmt w:val="bullet"/>
      <w:lvlText w:val="•"/>
      <w:lvlJc w:val="left"/>
      <w:pPr>
        <w:ind w:left="3880" w:hanging="360"/>
      </w:pPr>
      <w:rPr>
        <w:rFonts w:hint="default"/>
        <w:lang w:val="it-IT" w:eastAsia="en-US" w:bidi="ar-SA"/>
      </w:rPr>
    </w:lvl>
    <w:lvl w:ilvl="5" w:tplc="309ACD7E">
      <w:numFmt w:val="bullet"/>
      <w:lvlText w:val="•"/>
      <w:lvlJc w:val="left"/>
      <w:pPr>
        <w:ind w:left="4887" w:hanging="360"/>
      </w:pPr>
      <w:rPr>
        <w:rFonts w:hint="default"/>
        <w:lang w:val="it-IT" w:eastAsia="en-US" w:bidi="ar-SA"/>
      </w:rPr>
    </w:lvl>
    <w:lvl w:ilvl="6" w:tplc="F65AA698">
      <w:numFmt w:val="bullet"/>
      <w:lvlText w:val="•"/>
      <w:lvlJc w:val="left"/>
      <w:pPr>
        <w:ind w:left="5894" w:hanging="360"/>
      </w:pPr>
      <w:rPr>
        <w:rFonts w:hint="default"/>
        <w:lang w:val="it-IT" w:eastAsia="en-US" w:bidi="ar-SA"/>
      </w:rPr>
    </w:lvl>
    <w:lvl w:ilvl="7" w:tplc="9B186764">
      <w:numFmt w:val="bullet"/>
      <w:lvlText w:val="•"/>
      <w:lvlJc w:val="left"/>
      <w:pPr>
        <w:ind w:left="6901" w:hanging="360"/>
      </w:pPr>
      <w:rPr>
        <w:rFonts w:hint="default"/>
        <w:lang w:val="it-IT" w:eastAsia="en-US" w:bidi="ar-SA"/>
      </w:rPr>
    </w:lvl>
    <w:lvl w:ilvl="8" w:tplc="02AAA45C">
      <w:numFmt w:val="bullet"/>
      <w:lvlText w:val="•"/>
      <w:lvlJc w:val="left"/>
      <w:pPr>
        <w:ind w:left="7908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73EF662D"/>
    <w:multiLevelType w:val="hybridMultilevel"/>
    <w:tmpl w:val="422E6324"/>
    <w:lvl w:ilvl="0" w:tplc="C2329430">
      <w:numFmt w:val="bullet"/>
      <w:lvlText w:val=""/>
      <w:lvlJc w:val="left"/>
      <w:pPr>
        <w:ind w:left="86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802454B2">
      <w:numFmt w:val="bullet"/>
      <w:lvlText w:val="•"/>
      <w:lvlJc w:val="left"/>
      <w:pPr>
        <w:ind w:left="1766" w:hanging="360"/>
      </w:pPr>
      <w:rPr>
        <w:rFonts w:hint="default"/>
        <w:lang w:val="it-IT" w:eastAsia="en-US" w:bidi="ar-SA"/>
      </w:rPr>
    </w:lvl>
    <w:lvl w:ilvl="2" w:tplc="B4AE09F4">
      <w:numFmt w:val="bullet"/>
      <w:lvlText w:val="•"/>
      <w:lvlJc w:val="left"/>
      <w:pPr>
        <w:ind w:left="2672" w:hanging="360"/>
      </w:pPr>
      <w:rPr>
        <w:rFonts w:hint="default"/>
        <w:lang w:val="it-IT" w:eastAsia="en-US" w:bidi="ar-SA"/>
      </w:rPr>
    </w:lvl>
    <w:lvl w:ilvl="3" w:tplc="2C8A2518">
      <w:numFmt w:val="bullet"/>
      <w:lvlText w:val="•"/>
      <w:lvlJc w:val="left"/>
      <w:pPr>
        <w:ind w:left="3578" w:hanging="360"/>
      </w:pPr>
      <w:rPr>
        <w:rFonts w:hint="default"/>
        <w:lang w:val="it-IT" w:eastAsia="en-US" w:bidi="ar-SA"/>
      </w:rPr>
    </w:lvl>
    <w:lvl w:ilvl="4" w:tplc="598E0B2A">
      <w:numFmt w:val="bullet"/>
      <w:lvlText w:val="•"/>
      <w:lvlJc w:val="left"/>
      <w:pPr>
        <w:ind w:left="4484" w:hanging="360"/>
      </w:pPr>
      <w:rPr>
        <w:rFonts w:hint="default"/>
        <w:lang w:val="it-IT" w:eastAsia="en-US" w:bidi="ar-SA"/>
      </w:rPr>
    </w:lvl>
    <w:lvl w:ilvl="5" w:tplc="B34636FC">
      <w:numFmt w:val="bullet"/>
      <w:lvlText w:val="•"/>
      <w:lvlJc w:val="left"/>
      <w:pPr>
        <w:ind w:left="5391" w:hanging="360"/>
      </w:pPr>
      <w:rPr>
        <w:rFonts w:hint="default"/>
        <w:lang w:val="it-IT" w:eastAsia="en-US" w:bidi="ar-SA"/>
      </w:rPr>
    </w:lvl>
    <w:lvl w:ilvl="6" w:tplc="E47E3136">
      <w:numFmt w:val="bullet"/>
      <w:lvlText w:val="•"/>
      <w:lvlJc w:val="left"/>
      <w:pPr>
        <w:ind w:left="6297" w:hanging="360"/>
      </w:pPr>
      <w:rPr>
        <w:rFonts w:hint="default"/>
        <w:lang w:val="it-IT" w:eastAsia="en-US" w:bidi="ar-SA"/>
      </w:rPr>
    </w:lvl>
    <w:lvl w:ilvl="7" w:tplc="3A6A560E">
      <w:numFmt w:val="bullet"/>
      <w:lvlText w:val="•"/>
      <w:lvlJc w:val="left"/>
      <w:pPr>
        <w:ind w:left="7203" w:hanging="360"/>
      </w:pPr>
      <w:rPr>
        <w:rFonts w:hint="default"/>
        <w:lang w:val="it-IT" w:eastAsia="en-US" w:bidi="ar-SA"/>
      </w:rPr>
    </w:lvl>
    <w:lvl w:ilvl="8" w:tplc="EECCC6EA">
      <w:numFmt w:val="bullet"/>
      <w:lvlText w:val="•"/>
      <w:lvlJc w:val="left"/>
      <w:pPr>
        <w:ind w:left="8109" w:hanging="360"/>
      </w:pPr>
      <w:rPr>
        <w:rFonts w:hint="default"/>
        <w:lang w:val="it-IT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EEF"/>
    <w:rsid w:val="00135894"/>
    <w:rsid w:val="00466178"/>
    <w:rsid w:val="004C4A9E"/>
    <w:rsid w:val="00791890"/>
    <w:rsid w:val="00881A31"/>
    <w:rsid w:val="00CD0208"/>
    <w:rsid w:val="00D71EEF"/>
    <w:rsid w:val="00E33FF0"/>
    <w:rsid w:val="00F605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EC1155"/>
  <w15:docId w15:val="{3792C198-9006-402C-8869-88D787CC41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1"/>
    <w:qFormat/>
    <w:pPr>
      <w:spacing w:before="289"/>
      <w:ind w:right="1"/>
      <w:jc w:val="center"/>
      <w:outlineLvl w:val="0"/>
    </w:pPr>
    <w:rPr>
      <w:b/>
      <w:bCs/>
      <w:sz w:val="36"/>
      <w:szCs w:val="3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861" w:hanging="360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466178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13589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35894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13589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35894"/>
    <w:rPr>
      <w:rFonts w:ascii="Times New Roman" w:eastAsia="Times New Roman" w:hAnsi="Times New Roman" w:cs="Times New Roman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mune.butera.cl.i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protocollo@pec.comunedibutera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435</Words>
  <Characters>2483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comune</dc:creator>
  <cp:lastModifiedBy>GABSINDACO</cp:lastModifiedBy>
  <cp:revision>5</cp:revision>
  <dcterms:created xsi:type="dcterms:W3CDTF">2025-11-26T08:17:00Z</dcterms:created>
  <dcterms:modified xsi:type="dcterms:W3CDTF">2025-11-26T14:46:00Z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2025-10-23T00:00:00Z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2025-11-26T00:00:00Z</vt:filetime>
  </property>
  <property fmtid="{D5CDD505-2E9C-101B-9397-08002B2CF9AE}" pid="5" name="Producer">
    <vt:lpwstr>Microsoft® Word 2013</vt:lpwstr>
  </property>
</Properties>
</file>